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3531C" w14:textId="3660E330" w:rsidR="005D3597" w:rsidRDefault="005D3597" w:rsidP="00DE53E8">
      <w:pPr>
        <w:pStyle w:val="Rubrik1"/>
        <w:ind w:firstLine="1133"/>
      </w:pPr>
      <w:bookmarkStart w:id="0" w:name="_TOC_250003"/>
      <w:r>
        <w:t>Ekonomiska</w:t>
      </w:r>
      <w:r>
        <w:rPr>
          <w:spacing w:val="-5"/>
        </w:rPr>
        <w:t xml:space="preserve"> </w:t>
      </w:r>
      <w:bookmarkEnd w:id="0"/>
      <w:r>
        <w:t>Riktlinjer</w:t>
      </w:r>
      <w:r w:rsidR="00DE53E8">
        <w:t xml:space="preserve"> </w:t>
      </w:r>
    </w:p>
    <w:p w14:paraId="42583F00" w14:textId="77777777" w:rsidR="005D3597" w:rsidRDefault="005D3597" w:rsidP="005D3597">
      <w:pPr>
        <w:pStyle w:val="Brdtext"/>
        <w:spacing w:before="10"/>
        <w:rPr>
          <w:b/>
          <w:sz w:val="27"/>
        </w:rPr>
      </w:pPr>
    </w:p>
    <w:p w14:paraId="2BCF4F76" w14:textId="77777777" w:rsidR="00855334" w:rsidRDefault="00855334" w:rsidP="00855334">
      <w:pPr>
        <w:pStyle w:val="Brdtext"/>
        <w:tabs>
          <w:tab w:val="left" w:pos="1853"/>
        </w:tabs>
        <w:spacing w:before="50"/>
        <w:ind w:left="1133"/>
      </w:pPr>
      <w:r>
        <w:t>Ekonomiska</w:t>
      </w:r>
      <w:r>
        <w:rPr>
          <w:spacing w:val="-4"/>
        </w:rPr>
        <w:t xml:space="preserve"> </w:t>
      </w:r>
      <w:r>
        <w:t>riktlinjer</w:t>
      </w:r>
      <w:r>
        <w:rPr>
          <w:spacing w:val="-3"/>
        </w:rPr>
        <w:t xml:space="preserve"> </w:t>
      </w:r>
      <w:r>
        <w:t>för</w:t>
      </w:r>
      <w:r>
        <w:rPr>
          <w:spacing w:val="-3"/>
        </w:rPr>
        <w:t xml:space="preserve"> </w:t>
      </w:r>
      <w:r>
        <w:t>2021–2023 fastställda på Förbundsmötet 2021.</w:t>
      </w:r>
    </w:p>
    <w:p w14:paraId="43F51264" w14:textId="77777777" w:rsidR="00855334" w:rsidRDefault="00855334" w:rsidP="005D3597">
      <w:pPr>
        <w:pStyle w:val="Brdtext"/>
        <w:spacing w:before="1"/>
        <w:ind w:left="1133"/>
      </w:pPr>
    </w:p>
    <w:p w14:paraId="4E75B712" w14:textId="614F8D85" w:rsidR="005D3597" w:rsidRDefault="005D3597" w:rsidP="005D3597">
      <w:pPr>
        <w:pStyle w:val="Brdtext"/>
        <w:spacing w:before="1"/>
        <w:ind w:left="1133"/>
      </w:pPr>
      <w:r>
        <w:t>Parasport</w:t>
      </w:r>
      <w:r>
        <w:rPr>
          <w:spacing w:val="-3"/>
        </w:rPr>
        <w:t xml:space="preserve"> </w:t>
      </w:r>
      <w:r>
        <w:t>Sverige</w:t>
      </w:r>
      <w:r>
        <w:rPr>
          <w:spacing w:val="-3"/>
        </w:rPr>
        <w:t xml:space="preserve"> </w:t>
      </w:r>
      <w:r>
        <w:t>ska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ekonomiska</w:t>
      </w:r>
      <w:r>
        <w:rPr>
          <w:spacing w:val="-3"/>
        </w:rPr>
        <w:t xml:space="preserve"> </w:t>
      </w:r>
      <w:r>
        <w:t>planering</w:t>
      </w:r>
      <w:r>
        <w:rPr>
          <w:spacing w:val="-4"/>
        </w:rPr>
        <w:t xml:space="preserve"> </w:t>
      </w:r>
      <w:r>
        <w:t>sträva</w:t>
      </w:r>
      <w:r>
        <w:rPr>
          <w:spacing w:val="-2"/>
        </w:rPr>
        <w:t xml:space="preserve"> </w:t>
      </w:r>
      <w:r>
        <w:t>efter:</w:t>
      </w:r>
    </w:p>
    <w:p w14:paraId="14FCFFBD" w14:textId="77777777" w:rsidR="005D3597" w:rsidRDefault="005D3597" w:rsidP="005D3597">
      <w:pPr>
        <w:pStyle w:val="Brdtext"/>
        <w:spacing w:before="7"/>
        <w:rPr>
          <w:sz w:val="28"/>
        </w:rPr>
      </w:pPr>
    </w:p>
    <w:p w14:paraId="48EBB31A" w14:textId="77777777" w:rsidR="005D3597" w:rsidRDefault="005D3597" w:rsidP="005D3597">
      <w:pPr>
        <w:pStyle w:val="Liststycke"/>
        <w:numPr>
          <w:ilvl w:val="0"/>
          <w:numId w:val="1"/>
        </w:numPr>
        <w:spacing w:before="1"/>
        <w:ind w:hanging="285"/>
        <w:rPr>
          <w:sz w:val="20"/>
        </w:rPr>
      </w:pPr>
      <w:r>
        <w:rPr>
          <w:sz w:val="20"/>
        </w:rPr>
        <w:t>att</w:t>
      </w:r>
      <w:r>
        <w:rPr>
          <w:spacing w:val="-7"/>
          <w:sz w:val="20"/>
        </w:rPr>
        <w:t xml:space="preserve"> </w:t>
      </w:r>
      <w:r>
        <w:rPr>
          <w:sz w:val="20"/>
        </w:rPr>
        <w:t>ansvarsfullt</w:t>
      </w:r>
      <w:r>
        <w:rPr>
          <w:spacing w:val="-7"/>
          <w:sz w:val="20"/>
        </w:rPr>
        <w:t xml:space="preserve"> </w:t>
      </w:r>
      <w:r>
        <w:rPr>
          <w:sz w:val="20"/>
        </w:rPr>
        <w:t>och</w:t>
      </w:r>
      <w:r>
        <w:rPr>
          <w:spacing w:val="-6"/>
          <w:sz w:val="20"/>
        </w:rPr>
        <w:t xml:space="preserve"> </w:t>
      </w:r>
      <w:r>
        <w:rPr>
          <w:sz w:val="20"/>
        </w:rPr>
        <w:t>effektivt</w:t>
      </w:r>
      <w:r>
        <w:rPr>
          <w:spacing w:val="-6"/>
          <w:sz w:val="20"/>
        </w:rPr>
        <w:t xml:space="preserve"> </w:t>
      </w:r>
      <w:r>
        <w:rPr>
          <w:sz w:val="20"/>
        </w:rPr>
        <w:t>förvalta</w:t>
      </w:r>
      <w:r>
        <w:rPr>
          <w:spacing w:val="-5"/>
          <w:sz w:val="20"/>
        </w:rPr>
        <w:t xml:space="preserve"> </w:t>
      </w:r>
      <w:r>
        <w:rPr>
          <w:sz w:val="20"/>
        </w:rPr>
        <w:t>organisationens</w:t>
      </w:r>
      <w:r>
        <w:rPr>
          <w:spacing w:val="-7"/>
          <w:sz w:val="20"/>
        </w:rPr>
        <w:t xml:space="preserve"> </w:t>
      </w:r>
      <w:r>
        <w:rPr>
          <w:sz w:val="20"/>
        </w:rPr>
        <w:t>ekonomi</w:t>
      </w:r>
    </w:p>
    <w:p w14:paraId="1542C430" w14:textId="77777777" w:rsidR="005D3597" w:rsidRDefault="005D3597" w:rsidP="005D3597">
      <w:pPr>
        <w:pStyle w:val="Liststycke"/>
        <w:numPr>
          <w:ilvl w:val="0"/>
          <w:numId w:val="1"/>
        </w:numPr>
        <w:ind w:hanging="285"/>
        <w:rPr>
          <w:sz w:val="20"/>
        </w:rPr>
      </w:pPr>
      <w:r>
        <w:rPr>
          <w:sz w:val="20"/>
        </w:rPr>
        <w:t>att</w:t>
      </w:r>
      <w:r>
        <w:rPr>
          <w:spacing w:val="-3"/>
          <w:sz w:val="20"/>
        </w:rPr>
        <w:t xml:space="preserve"> </w:t>
      </w:r>
      <w:r>
        <w:rPr>
          <w:sz w:val="20"/>
        </w:rPr>
        <w:t>bibehålla</w:t>
      </w:r>
      <w:r>
        <w:rPr>
          <w:spacing w:val="-2"/>
          <w:sz w:val="20"/>
        </w:rPr>
        <w:t xml:space="preserve"> </w:t>
      </w:r>
      <w:r>
        <w:rPr>
          <w:sz w:val="20"/>
        </w:rPr>
        <w:t>våra</w:t>
      </w:r>
      <w:r>
        <w:rPr>
          <w:spacing w:val="-2"/>
          <w:sz w:val="20"/>
        </w:rPr>
        <w:t xml:space="preserve"> </w:t>
      </w:r>
      <w:r>
        <w:rPr>
          <w:sz w:val="20"/>
        </w:rPr>
        <w:t>samarbetspartner</w:t>
      </w:r>
      <w:r>
        <w:rPr>
          <w:spacing w:val="-2"/>
          <w:sz w:val="20"/>
        </w:rPr>
        <w:t xml:space="preserve"> </w:t>
      </w:r>
      <w:r>
        <w:rPr>
          <w:sz w:val="20"/>
        </w:rPr>
        <w:t>under</w:t>
      </w:r>
      <w:r>
        <w:rPr>
          <w:spacing w:val="-3"/>
          <w:sz w:val="20"/>
        </w:rPr>
        <w:t xml:space="preserve"> </w:t>
      </w:r>
      <w:r>
        <w:rPr>
          <w:sz w:val="20"/>
        </w:rPr>
        <w:t>den</w:t>
      </w:r>
      <w:r>
        <w:rPr>
          <w:spacing w:val="-3"/>
          <w:sz w:val="20"/>
        </w:rPr>
        <w:t xml:space="preserve"> </w:t>
      </w:r>
      <w:r>
        <w:rPr>
          <w:sz w:val="20"/>
        </w:rPr>
        <w:t>rådande</w:t>
      </w:r>
      <w:r>
        <w:rPr>
          <w:spacing w:val="-2"/>
          <w:sz w:val="20"/>
        </w:rPr>
        <w:t xml:space="preserve"> </w:t>
      </w:r>
      <w:r>
        <w:rPr>
          <w:sz w:val="20"/>
        </w:rPr>
        <w:t>situationen</w:t>
      </w:r>
    </w:p>
    <w:p w14:paraId="3D6D33D0" w14:textId="77777777" w:rsidR="005D3597" w:rsidRDefault="005D3597" w:rsidP="005D3597">
      <w:pPr>
        <w:pStyle w:val="Liststycke"/>
        <w:numPr>
          <w:ilvl w:val="0"/>
          <w:numId w:val="1"/>
        </w:numPr>
        <w:spacing w:line="292" w:lineRule="auto"/>
        <w:ind w:right="3507" w:hanging="283"/>
        <w:rPr>
          <w:sz w:val="20"/>
        </w:rPr>
      </w:pPr>
      <w:r>
        <w:rPr>
          <w:sz w:val="20"/>
        </w:rPr>
        <w:t>att</w:t>
      </w:r>
      <w:r>
        <w:rPr>
          <w:spacing w:val="-9"/>
          <w:sz w:val="20"/>
        </w:rPr>
        <w:t xml:space="preserve"> </w:t>
      </w:r>
      <w:r>
        <w:rPr>
          <w:sz w:val="20"/>
        </w:rPr>
        <w:t>öka</w:t>
      </w:r>
      <w:r>
        <w:rPr>
          <w:spacing w:val="-8"/>
          <w:sz w:val="20"/>
        </w:rPr>
        <w:t xml:space="preserve"> </w:t>
      </w:r>
      <w:r>
        <w:rPr>
          <w:sz w:val="20"/>
        </w:rPr>
        <w:t>intäktssidan</w:t>
      </w:r>
      <w:r>
        <w:rPr>
          <w:spacing w:val="-8"/>
          <w:sz w:val="20"/>
        </w:rPr>
        <w:t xml:space="preserve"> </w:t>
      </w:r>
      <w:r>
        <w:rPr>
          <w:sz w:val="20"/>
        </w:rPr>
        <w:t>med</w:t>
      </w:r>
      <w:r>
        <w:rPr>
          <w:spacing w:val="-7"/>
          <w:sz w:val="20"/>
        </w:rPr>
        <w:t xml:space="preserve"> </w:t>
      </w:r>
      <w:r>
        <w:rPr>
          <w:sz w:val="20"/>
        </w:rPr>
        <w:t>nya</w:t>
      </w:r>
      <w:r>
        <w:rPr>
          <w:spacing w:val="-7"/>
          <w:sz w:val="20"/>
        </w:rPr>
        <w:t xml:space="preserve"> </w:t>
      </w:r>
      <w:r>
        <w:rPr>
          <w:sz w:val="20"/>
        </w:rPr>
        <w:t>samarbetspartner,</w:t>
      </w:r>
      <w:r>
        <w:rPr>
          <w:spacing w:val="-7"/>
          <w:sz w:val="20"/>
        </w:rPr>
        <w:t xml:space="preserve"> </w:t>
      </w:r>
      <w:r>
        <w:rPr>
          <w:sz w:val="20"/>
        </w:rPr>
        <w:t>privata</w:t>
      </w:r>
      <w:r>
        <w:rPr>
          <w:spacing w:val="-8"/>
          <w:sz w:val="20"/>
        </w:rPr>
        <w:t xml:space="preserve"> </w:t>
      </w:r>
      <w:r>
        <w:rPr>
          <w:sz w:val="20"/>
        </w:rPr>
        <w:t>organisationer/stiftelser</w:t>
      </w:r>
      <w:r>
        <w:rPr>
          <w:spacing w:val="-53"/>
          <w:sz w:val="20"/>
        </w:rPr>
        <w:t xml:space="preserve"> </w:t>
      </w:r>
      <w:r>
        <w:rPr>
          <w:sz w:val="20"/>
        </w:rPr>
        <w:t>samt</w:t>
      </w:r>
      <w:r>
        <w:rPr>
          <w:spacing w:val="-1"/>
          <w:sz w:val="20"/>
        </w:rPr>
        <w:t xml:space="preserve"> </w:t>
      </w:r>
      <w:r>
        <w:rPr>
          <w:sz w:val="20"/>
        </w:rPr>
        <w:t>öka</w:t>
      </w:r>
      <w:r>
        <w:rPr>
          <w:spacing w:val="-1"/>
          <w:sz w:val="20"/>
        </w:rPr>
        <w:t xml:space="preserve"> </w:t>
      </w:r>
      <w:r>
        <w:rPr>
          <w:sz w:val="20"/>
        </w:rPr>
        <w:t>stödet från staten</w:t>
      </w:r>
    </w:p>
    <w:p w14:paraId="21698C41" w14:textId="77777777" w:rsidR="005D3597" w:rsidRPr="006E110B" w:rsidRDefault="005D3597" w:rsidP="005D3597">
      <w:pPr>
        <w:pStyle w:val="Liststycke"/>
        <w:numPr>
          <w:ilvl w:val="0"/>
          <w:numId w:val="1"/>
        </w:numPr>
        <w:ind w:hanging="285"/>
        <w:rPr>
          <w:sz w:val="20"/>
        </w:rPr>
      </w:pPr>
      <w:r w:rsidRPr="006E110B">
        <w:rPr>
          <w:sz w:val="20"/>
        </w:rPr>
        <w:t>att</w:t>
      </w:r>
      <w:r w:rsidRPr="006E110B">
        <w:rPr>
          <w:spacing w:val="-3"/>
          <w:sz w:val="20"/>
        </w:rPr>
        <w:t xml:space="preserve"> </w:t>
      </w:r>
      <w:r w:rsidRPr="006E110B">
        <w:rPr>
          <w:sz w:val="20"/>
        </w:rPr>
        <w:t>stärka</w:t>
      </w:r>
      <w:r w:rsidRPr="006E110B">
        <w:rPr>
          <w:spacing w:val="-2"/>
          <w:sz w:val="20"/>
        </w:rPr>
        <w:t xml:space="preserve"> </w:t>
      </w:r>
      <w:proofErr w:type="spellStart"/>
      <w:r w:rsidRPr="006E110B">
        <w:rPr>
          <w:sz w:val="20"/>
        </w:rPr>
        <w:t>SDF:ens</w:t>
      </w:r>
      <w:proofErr w:type="spellEnd"/>
      <w:r w:rsidRPr="006E110B">
        <w:rPr>
          <w:spacing w:val="-1"/>
          <w:sz w:val="20"/>
        </w:rPr>
        <w:t xml:space="preserve"> </w:t>
      </w:r>
      <w:r w:rsidRPr="006E110B">
        <w:rPr>
          <w:sz w:val="20"/>
        </w:rPr>
        <w:t>ekonomi</w:t>
      </w:r>
    </w:p>
    <w:p w14:paraId="69365D59" w14:textId="77777777" w:rsidR="005D3597" w:rsidRDefault="005D3597" w:rsidP="005D3597">
      <w:pPr>
        <w:pStyle w:val="Liststycke"/>
        <w:numPr>
          <w:ilvl w:val="0"/>
          <w:numId w:val="1"/>
        </w:numPr>
        <w:spacing w:before="0" w:line="229" w:lineRule="exact"/>
        <w:ind w:hanging="285"/>
        <w:rPr>
          <w:sz w:val="20"/>
        </w:rPr>
      </w:pPr>
      <w:r>
        <w:rPr>
          <w:sz w:val="20"/>
        </w:rPr>
        <w:t>att</w:t>
      </w:r>
      <w:r>
        <w:rPr>
          <w:spacing w:val="-6"/>
          <w:sz w:val="20"/>
        </w:rPr>
        <w:t xml:space="preserve"> </w:t>
      </w:r>
      <w:r>
        <w:rPr>
          <w:sz w:val="20"/>
        </w:rPr>
        <w:t>stärka</w:t>
      </w:r>
      <w:r>
        <w:rPr>
          <w:spacing w:val="-5"/>
          <w:sz w:val="20"/>
        </w:rPr>
        <w:t xml:space="preserve"> </w:t>
      </w:r>
      <w:r>
        <w:rPr>
          <w:sz w:val="20"/>
        </w:rPr>
        <w:t>insamlingsarbetet</w:t>
      </w:r>
      <w:r>
        <w:rPr>
          <w:spacing w:val="-6"/>
          <w:sz w:val="20"/>
        </w:rPr>
        <w:t xml:space="preserve"> </w:t>
      </w:r>
      <w:r>
        <w:rPr>
          <w:sz w:val="20"/>
        </w:rPr>
        <w:t>via</w:t>
      </w:r>
      <w:r>
        <w:rPr>
          <w:spacing w:val="-5"/>
          <w:sz w:val="20"/>
        </w:rPr>
        <w:t xml:space="preserve"> </w:t>
      </w:r>
      <w:r>
        <w:rPr>
          <w:sz w:val="20"/>
        </w:rPr>
        <w:t>90-kontot</w:t>
      </w:r>
    </w:p>
    <w:p w14:paraId="65A800F6" w14:textId="77777777" w:rsidR="005D3597" w:rsidRDefault="005D3597" w:rsidP="005D3597">
      <w:pPr>
        <w:pStyle w:val="Liststycke"/>
        <w:numPr>
          <w:ilvl w:val="0"/>
          <w:numId w:val="1"/>
        </w:numPr>
        <w:ind w:hanging="285"/>
        <w:rPr>
          <w:sz w:val="20"/>
        </w:rPr>
      </w:pPr>
      <w:r>
        <w:rPr>
          <w:sz w:val="20"/>
        </w:rPr>
        <w:t>att</w:t>
      </w:r>
      <w:r>
        <w:rPr>
          <w:spacing w:val="-3"/>
          <w:sz w:val="20"/>
        </w:rPr>
        <w:t xml:space="preserve"> </w:t>
      </w:r>
      <w:r>
        <w:rPr>
          <w:sz w:val="20"/>
        </w:rPr>
        <w:t>stärka</w:t>
      </w:r>
      <w:r>
        <w:rPr>
          <w:spacing w:val="-1"/>
          <w:sz w:val="20"/>
        </w:rPr>
        <w:t xml:space="preserve"> </w:t>
      </w:r>
      <w:r>
        <w:rPr>
          <w:sz w:val="20"/>
        </w:rPr>
        <w:t>det</w:t>
      </w:r>
      <w:r>
        <w:rPr>
          <w:spacing w:val="-2"/>
          <w:sz w:val="20"/>
        </w:rPr>
        <w:t xml:space="preserve"> </w:t>
      </w:r>
      <w:r>
        <w:rPr>
          <w:sz w:val="20"/>
        </w:rPr>
        <w:t>egna</w:t>
      </w:r>
      <w:r>
        <w:rPr>
          <w:spacing w:val="-2"/>
          <w:sz w:val="20"/>
        </w:rPr>
        <w:t xml:space="preserve"> </w:t>
      </w:r>
      <w:r>
        <w:rPr>
          <w:sz w:val="20"/>
        </w:rPr>
        <w:t>kapitalet</w:t>
      </w:r>
      <w:r>
        <w:rPr>
          <w:spacing w:val="-3"/>
          <w:sz w:val="20"/>
        </w:rPr>
        <w:t xml:space="preserve"> </w:t>
      </w:r>
      <w:r>
        <w:rPr>
          <w:sz w:val="20"/>
        </w:rPr>
        <w:t>som</w:t>
      </w:r>
      <w:r>
        <w:rPr>
          <w:spacing w:val="-1"/>
          <w:sz w:val="20"/>
        </w:rPr>
        <w:t xml:space="preserve"> </w:t>
      </w:r>
      <w:r>
        <w:rPr>
          <w:sz w:val="20"/>
        </w:rPr>
        <w:t>idag</w:t>
      </w:r>
      <w:r>
        <w:rPr>
          <w:spacing w:val="-2"/>
          <w:sz w:val="20"/>
        </w:rPr>
        <w:t xml:space="preserve"> </w:t>
      </w:r>
      <w:r>
        <w:rPr>
          <w:sz w:val="20"/>
        </w:rPr>
        <w:t>är</w:t>
      </w:r>
      <w:r>
        <w:rPr>
          <w:spacing w:val="-2"/>
          <w:sz w:val="20"/>
        </w:rPr>
        <w:t xml:space="preserve"> </w:t>
      </w:r>
      <w:r>
        <w:rPr>
          <w:sz w:val="20"/>
        </w:rPr>
        <w:t>cirka</w:t>
      </w:r>
      <w:r>
        <w:rPr>
          <w:spacing w:val="-2"/>
          <w:sz w:val="20"/>
        </w:rPr>
        <w:t xml:space="preserve"> </w:t>
      </w:r>
      <w:r>
        <w:rPr>
          <w:sz w:val="20"/>
        </w:rPr>
        <w:t>0,5</w:t>
      </w:r>
      <w:r>
        <w:rPr>
          <w:spacing w:val="-2"/>
          <w:sz w:val="20"/>
        </w:rPr>
        <w:t xml:space="preserve"> </w:t>
      </w:r>
      <w:r>
        <w:rPr>
          <w:sz w:val="20"/>
        </w:rPr>
        <w:t>MSEK</w:t>
      </w:r>
    </w:p>
    <w:p w14:paraId="7939D134" w14:textId="77777777" w:rsidR="005D3597" w:rsidRDefault="005D3597" w:rsidP="005D3597">
      <w:pPr>
        <w:pStyle w:val="Liststycke"/>
        <w:numPr>
          <w:ilvl w:val="0"/>
          <w:numId w:val="1"/>
        </w:numPr>
        <w:ind w:hanging="285"/>
        <w:rPr>
          <w:sz w:val="20"/>
        </w:rPr>
      </w:pPr>
      <w:r>
        <w:rPr>
          <w:sz w:val="20"/>
        </w:rPr>
        <w:t>att</w:t>
      </w:r>
      <w:r>
        <w:rPr>
          <w:spacing w:val="-4"/>
          <w:sz w:val="20"/>
        </w:rPr>
        <w:t xml:space="preserve"> </w:t>
      </w:r>
      <w:r>
        <w:rPr>
          <w:sz w:val="20"/>
        </w:rPr>
        <w:t>säkerställa</w:t>
      </w:r>
      <w:r>
        <w:rPr>
          <w:spacing w:val="-2"/>
          <w:sz w:val="20"/>
        </w:rPr>
        <w:t xml:space="preserve"> </w:t>
      </w:r>
      <w:r>
        <w:rPr>
          <w:sz w:val="20"/>
        </w:rPr>
        <w:t>transparens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den</w:t>
      </w:r>
      <w:r>
        <w:rPr>
          <w:spacing w:val="-4"/>
          <w:sz w:val="20"/>
        </w:rPr>
        <w:t xml:space="preserve"> </w:t>
      </w:r>
      <w:r>
        <w:rPr>
          <w:sz w:val="20"/>
        </w:rPr>
        <w:t>ekonomiska</w:t>
      </w:r>
      <w:r>
        <w:rPr>
          <w:spacing w:val="-3"/>
          <w:sz w:val="20"/>
        </w:rPr>
        <w:t xml:space="preserve"> </w:t>
      </w:r>
      <w:r>
        <w:rPr>
          <w:sz w:val="20"/>
        </w:rPr>
        <w:t>redovisningen</w:t>
      </w:r>
    </w:p>
    <w:p w14:paraId="3A1BB10D" w14:textId="3DF87F48" w:rsidR="005D3597" w:rsidRDefault="005D3597" w:rsidP="005D3597">
      <w:pPr>
        <w:pStyle w:val="Liststycke"/>
        <w:numPr>
          <w:ilvl w:val="0"/>
          <w:numId w:val="1"/>
        </w:numPr>
        <w:ind w:hanging="285"/>
        <w:rPr>
          <w:sz w:val="20"/>
        </w:rPr>
      </w:pPr>
      <w:r>
        <w:rPr>
          <w:sz w:val="20"/>
        </w:rPr>
        <w:t>att</w:t>
      </w:r>
      <w:r>
        <w:rPr>
          <w:spacing w:val="-3"/>
          <w:sz w:val="20"/>
        </w:rPr>
        <w:t xml:space="preserve"> </w:t>
      </w:r>
      <w:r>
        <w:rPr>
          <w:sz w:val="20"/>
        </w:rPr>
        <w:t>alltid</w:t>
      </w:r>
      <w:r>
        <w:rPr>
          <w:spacing w:val="-3"/>
          <w:sz w:val="20"/>
        </w:rPr>
        <w:t xml:space="preserve"> </w:t>
      </w:r>
      <w:r>
        <w:rPr>
          <w:sz w:val="20"/>
        </w:rPr>
        <w:t>vara</w:t>
      </w:r>
      <w:r>
        <w:rPr>
          <w:spacing w:val="-1"/>
          <w:sz w:val="20"/>
        </w:rPr>
        <w:t xml:space="preserve"> </w:t>
      </w:r>
      <w:r>
        <w:rPr>
          <w:sz w:val="20"/>
        </w:rPr>
        <w:t>kostnadsmedvetna</w:t>
      </w:r>
    </w:p>
    <w:p w14:paraId="0137B4A4" w14:textId="602FB054" w:rsidR="00DE53E8" w:rsidRDefault="00DE53E8" w:rsidP="00DE53E8">
      <w:pPr>
        <w:rPr>
          <w:sz w:val="20"/>
        </w:rPr>
      </w:pPr>
    </w:p>
    <w:p w14:paraId="208C7620" w14:textId="77777777" w:rsidR="00DE53E8" w:rsidRPr="00DE53E8" w:rsidRDefault="00DE53E8" w:rsidP="00DE53E8">
      <w:pPr>
        <w:ind w:left="1132"/>
        <w:rPr>
          <w:sz w:val="20"/>
        </w:rPr>
      </w:pPr>
    </w:p>
    <w:p w14:paraId="53640E9F" w14:textId="77777777" w:rsidR="005D3597" w:rsidRDefault="005D3597" w:rsidP="005D3597">
      <w:pPr>
        <w:pStyle w:val="Brdtext"/>
        <w:spacing w:before="8"/>
        <w:rPr>
          <w:sz w:val="28"/>
        </w:rPr>
      </w:pPr>
    </w:p>
    <w:p w14:paraId="2D97EB8B" w14:textId="77777777" w:rsidR="00826664" w:rsidRDefault="00826664" w:rsidP="005D3597"/>
    <w:sectPr w:rsidR="00826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FC55C1"/>
    <w:multiLevelType w:val="hybridMultilevel"/>
    <w:tmpl w:val="368AA17E"/>
    <w:lvl w:ilvl="0" w:tplc="F1EA68C0">
      <w:start w:val="1"/>
      <w:numFmt w:val="upperLetter"/>
      <w:lvlText w:val="%1."/>
      <w:lvlJc w:val="left"/>
      <w:pPr>
        <w:ind w:left="1491" w:hanging="358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8"/>
        <w:szCs w:val="28"/>
        <w:lang w:val="sv-SE" w:eastAsia="en-US" w:bidi="ar-SA"/>
      </w:rPr>
    </w:lvl>
    <w:lvl w:ilvl="1" w:tplc="F502FE30">
      <w:start w:val="1"/>
      <w:numFmt w:val="decimal"/>
      <w:lvlText w:val="%2."/>
      <w:lvlJc w:val="left"/>
      <w:pPr>
        <w:ind w:left="1343" w:hanging="223"/>
        <w:jc w:val="left"/>
      </w:pPr>
      <w:rPr>
        <w:rFonts w:hint="default"/>
        <w:spacing w:val="-1"/>
        <w:w w:val="100"/>
        <w:lang w:val="sv-SE" w:eastAsia="en-US" w:bidi="ar-SA"/>
      </w:rPr>
    </w:lvl>
    <w:lvl w:ilvl="2" w:tplc="3F200550">
      <w:numFmt w:val="bullet"/>
      <w:lvlText w:val="•"/>
      <w:lvlJc w:val="left"/>
      <w:pPr>
        <w:ind w:left="1500" w:hanging="223"/>
      </w:pPr>
      <w:rPr>
        <w:rFonts w:hint="default"/>
        <w:lang w:val="sv-SE" w:eastAsia="en-US" w:bidi="ar-SA"/>
      </w:rPr>
    </w:lvl>
    <w:lvl w:ilvl="3" w:tplc="27402DD4">
      <w:numFmt w:val="bullet"/>
      <w:lvlText w:val="•"/>
      <w:lvlJc w:val="left"/>
      <w:pPr>
        <w:ind w:left="2800" w:hanging="223"/>
      </w:pPr>
      <w:rPr>
        <w:rFonts w:hint="default"/>
        <w:lang w:val="sv-SE" w:eastAsia="en-US" w:bidi="ar-SA"/>
      </w:rPr>
    </w:lvl>
    <w:lvl w:ilvl="4" w:tplc="815E75B8">
      <w:numFmt w:val="bullet"/>
      <w:lvlText w:val="•"/>
      <w:lvlJc w:val="left"/>
      <w:pPr>
        <w:ind w:left="4101" w:hanging="223"/>
      </w:pPr>
      <w:rPr>
        <w:rFonts w:hint="default"/>
        <w:lang w:val="sv-SE" w:eastAsia="en-US" w:bidi="ar-SA"/>
      </w:rPr>
    </w:lvl>
    <w:lvl w:ilvl="5" w:tplc="911E8F9C">
      <w:numFmt w:val="bullet"/>
      <w:lvlText w:val="•"/>
      <w:lvlJc w:val="left"/>
      <w:pPr>
        <w:ind w:left="5402" w:hanging="223"/>
      </w:pPr>
      <w:rPr>
        <w:rFonts w:hint="default"/>
        <w:lang w:val="sv-SE" w:eastAsia="en-US" w:bidi="ar-SA"/>
      </w:rPr>
    </w:lvl>
    <w:lvl w:ilvl="6" w:tplc="FE56AC70">
      <w:numFmt w:val="bullet"/>
      <w:lvlText w:val="•"/>
      <w:lvlJc w:val="left"/>
      <w:pPr>
        <w:ind w:left="6702" w:hanging="223"/>
      </w:pPr>
      <w:rPr>
        <w:rFonts w:hint="default"/>
        <w:lang w:val="sv-SE" w:eastAsia="en-US" w:bidi="ar-SA"/>
      </w:rPr>
    </w:lvl>
    <w:lvl w:ilvl="7" w:tplc="F00A30D6">
      <w:numFmt w:val="bullet"/>
      <w:lvlText w:val="•"/>
      <w:lvlJc w:val="left"/>
      <w:pPr>
        <w:ind w:left="8003" w:hanging="223"/>
      </w:pPr>
      <w:rPr>
        <w:rFonts w:hint="default"/>
        <w:lang w:val="sv-SE" w:eastAsia="en-US" w:bidi="ar-SA"/>
      </w:rPr>
    </w:lvl>
    <w:lvl w:ilvl="8" w:tplc="12CEAE38">
      <w:numFmt w:val="bullet"/>
      <w:lvlText w:val="•"/>
      <w:lvlJc w:val="left"/>
      <w:pPr>
        <w:ind w:left="9304" w:hanging="223"/>
      </w:pPr>
      <w:rPr>
        <w:rFonts w:hint="default"/>
        <w:lang w:val="sv-SE" w:eastAsia="en-US" w:bidi="ar-SA"/>
      </w:rPr>
    </w:lvl>
  </w:abstractNum>
  <w:abstractNum w:abstractNumId="1" w15:restartNumberingAfterBreak="0">
    <w:nsid w:val="3889144F"/>
    <w:multiLevelType w:val="hybridMultilevel"/>
    <w:tmpl w:val="818E9D9A"/>
    <w:lvl w:ilvl="0" w:tplc="82D2361E">
      <w:numFmt w:val="bullet"/>
      <w:lvlText w:val="•"/>
      <w:lvlJc w:val="left"/>
      <w:pPr>
        <w:ind w:left="1417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sv-SE" w:eastAsia="en-US" w:bidi="ar-SA"/>
      </w:rPr>
    </w:lvl>
    <w:lvl w:ilvl="1" w:tplc="AB72BCA8">
      <w:numFmt w:val="bullet"/>
      <w:lvlText w:val="•"/>
      <w:lvlJc w:val="left"/>
      <w:pPr>
        <w:ind w:left="2094" w:hanging="366"/>
      </w:pPr>
      <w:rPr>
        <w:rFonts w:ascii="Times New Roman" w:eastAsia="Times New Roman" w:hAnsi="Times New Roman" w:cs="Times New Roman" w:hint="default"/>
        <w:w w:val="104"/>
        <w:lang w:val="sv-SE" w:eastAsia="en-US" w:bidi="ar-SA"/>
      </w:rPr>
    </w:lvl>
    <w:lvl w:ilvl="2" w:tplc="10B8B9C2">
      <w:numFmt w:val="bullet"/>
      <w:lvlText w:val="•"/>
      <w:lvlJc w:val="left"/>
      <w:pPr>
        <w:ind w:left="2100" w:hanging="366"/>
      </w:pPr>
      <w:rPr>
        <w:rFonts w:hint="default"/>
        <w:lang w:val="sv-SE" w:eastAsia="en-US" w:bidi="ar-SA"/>
      </w:rPr>
    </w:lvl>
    <w:lvl w:ilvl="3" w:tplc="0150AA8E">
      <w:numFmt w:val="bullet"/>
      <w:lvlText w:val="•"/>
      <w:lvlJc w:val="left"/>
      <w:pPr>
        <w:ind w:left="3325" w:hanging="366"/>
      </w:pPr>
      <w:rPr>
        <w:rFonts w:hint="default"/>
        <w:lang w:val="sv-SE" w:eastAsia="en-US" w:bidi="ar-SA"/>
      </w:rPr>
    </w:lvl>
    <w:lvl w:ilvl="4" w:tplc="A258BB4C">
      <w:numFmt w:val="bullet"/>
      <w:lvlText w:val="•"/>
      <w:lvlJc w:val="left"/>
      <w:pPr>
        <w:ind w:left="4551" w:hanging="366"/>
      </w:pPr>
      <w:rPr>
        <w:rFonts w:hint="default"/>
        <w:lang w:val="sv-SE" w:eastAsia="en-US" w:bidi="ar-SA"/>
      </w:rPr>
    </w:lvl>
    <w:lvl w:ilvl="5" w:tplc="C3868E62">
      <w:numFmt w:val="bullet"/>
      <w:lvlText w:val="•"/>
      <w:lvlJc w:val="left"/>
      <w:pPr>
        <w:ind w:left="5777" w:hanging="366"/>
      </w:pPr>
      <w:rPr>
        <w:rFonts w:hint="default"/>
        <w:lang w:val="sv-SE" w:eastAsia="en-US" w:bidi="ar-SA"/>
      </w:rPr>
    </w:lvl>
    <w:lvl w:ilvl="6" w:tplc="B56453A4">
      <w:numFmt w:val="bullet"/>
      <w:lvlText w:val="•"/>
      <w:lvlJc w:val="left"/>
      <w:pPr>
        <w:ind w:left="7002" w:hanging="366"/>
      </w:pPr>
      <w:rPr>
        <w:rFonts w:hint="default"/>
        <w:lang w:val="sv-SE" w:eastAsia="en-US" w:bidi="ar-SA"/>
      </w:rPr>
    </w:lvl>
    <w:lvl w:ilvl="7" w:tplc="56427A40">
      <w:numFmt w:val="bullet"/>
      <w:lvlText w:val="•"/>
      <w:lvlJc w:val="left"/>
      <w:pPr>
        <w:ind w:left="8228" w:hanging="366"/>
      </w:pPr>
      <w:rPr>
        <w:rFonts w:hint="default"/>
        <w:lang w:val="sv-SE" w:eastAsia="en-US" w:bidi="ar-SA"/>
      </w:rPr>
    </w:lvl>
    <w:lvl w:ilvl="8" w:tplc="5EDEFB4E">
      <w:numFmt w:val="bullet"/>
      <w:lvlText w:val="•"/>
      <w:lvlJc w:val="left"/>
      <w:pPr>
        <w:ind w:left="9454" w:hanging="366"/>
      </w:pPr>
      <w:rPr>
        <w:rFonts w:hint="default"/>
        <w:lang w:val="sv-SE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597"/>
    <w:rsid w:val="00400542"/>
    <w:rsid w:val="005D3597"/>
    <w:rsid w:val="006E110B"/>
    <w:rsid w:val="00826664"/>
    <w:rsid w:val="00855334"/>
    <w:rsid w:val="00DE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2A5E5"/>
  <w15:chartTrackingRefBased/>
  <w15:docId w15:val="{C53273CF-7E66-8241-9F15-2BAB9E43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59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400542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Rubrik2">
    <w:name w:val="heading 2"/>
    <w:basedOn w:val="Normal"/>
    <w:next w:val="Normal"/>
    <w:link w:val="Rubrik2Char"/>
    <w:autoRedefine/>
    <w:uiPriority w:val="9"/>
    <w:semiHidden/>
    <w:unhideWhenUsed/>
    <w:qFormat/>
    <w:rsid w:val="00400542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Rubrik3">
    <w:name w:val="heading 3"/>
    <w:basedOn w:val="Normal"/>
    <w:link w:val="Rubrik3Char"/>
    <w:uiPriority w:val="9"/>
    <w:unhideWhenUsed/>
    <w:qFormat/>
    <w:rsid w:val="005D3597"/>
    <w:pPr>
      <w:ind w:left="1133"/>
      <w:outlineLvl w:val="2"/>
    </w:pPr>
    <w:rPr>
      <w:b/>
      <w:b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00542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40054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D3597"/>
    <w:rPr>
      <w:rFonts w:ascii="Arial" w:eastAsia="Arial" w:hAnsi="Arial" w:cs="Arial"/>
      <w:b/>
      <w:bCs/>
      <w:sz w:val="20"/>
      <w:szCs w:val="20"/>
    </w:rPr>
  </w:style>
  <w:style w:type="paragraph" w:styleId="Brdtext">
    <w:name w:val="Body Text"/>
    <w:basedOn w:val="Normal"/>
    <w:link w:val="BrdtextChar"/>
    <w:uiPriority w:val="1"/>
    <w:qFormat/>
    <w:rsid w:val="005D3597"/>
    <w:rPr>
      <w:sz w:val="20"/>
      <w:szCs w:val="20"/>
    </w:rPr>
  </w:style>
  <w:style w:type="character" w:customStyle="1" w:styleId="BrdtextChar">
    <w:name w:val="Brödtext Char"/>
    <w:basedOn w:val="Standardstycketeckensnitt"/>
    <w:link w:val="Brdtext"/>
    <w:uiPriority w:val="1"/>
    <w:rsid w:val="005D3597"/>
    <w:rPr>
      <w:rFonts w:ascii="Arial" w:eastAsia="Arial" w:hAnsi="Arial" w:cs="Arial"/>
      <w:sz w:val="20"/>
      <w:szCs w:val="20"/>
    </w:rPr>
  </w:style>
  <w:style w:type="paragraph" w:styleId="Liststycke">
    <w:name w:val="List Paragraph"/>
    <w:basedOn w:val="Normal"/>
    <w:uiPriority w:val="1"/>
    <w:qFormat/>
    <w:rsid w:val="005D3597"/>
    <w:pPr>
      <w:spacing w:before="50"/>
      <w:ind w:left="1417" w:hanging="721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6E110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E110B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E110B"/>
    <w:rPr>
      <w:rFonts w:ascii="Arial" w:eastAsia="Arial" w:hAnsi="Arial" w:cs="Arial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E110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E110B"/>
    <w:rPr>
      <w:rFonts w:ascii="Arial" w:eastAsia="Arial" w:hAnsi="Arial" w:cs="Arial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E110B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110B"/>
    <w:rPr>
      <w:rFonts w:ascii="Times New Roman" w:eastAsia="Arial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Bergholtz (Parasport)</dc:creator>
  <cp:keywords/>
  <dc:description/>
  <cp:lastModifiedBy>Anton Lernstål (Parasport)</cp:lastModifiedBy>
  <cp:revision>4</cp:revision>
  <dcterms:created xsi:type="dcterms:W3CDTF">2021-05-28T09:39:00Z</dcterms:created>
  <dcterms:modified xsi:type="dcterms:W3CDTF">2021-06-04T08:15:00Z</dcterms:modified>
</cp:coreProperties>
</file>